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C2FCD" w14:textId="77777777" w:rsidR="00083902" w:rsidRPr="00031F2F" w:rsidRDefault="00083902" w:rsidP="00031F2F">
      <w:pPr>
        <w:spacing w:before="100" w:beforeAutospacing="1" w:after="100" w:afterAutospacing="1" w:line="240" w:lineRule="auto"/>
        <w:ind w:left="-284"/>
        <w:outlineLvl w:val="3"/>
        <w:rPr>
          <w:rFonts w:ascii="Times New Roman" w:eastAsia="Times New Roman" w:hAnsi="Times New Roman" w:cs="FrankRuehl"/>
          <w:b/>
          <w:bCs/>
          <w:color w:val="C00000"/>
          <w:sz w:val="40"/>
          <w:szCs w:val="40"/>
        </w:rPr>
      </w:pPr>
      <w:r w:rsidRPr="00031F2F">
        <w:rPr>
          <w:rFonts w:ascii="Times New Roman" w:eastAsia="Times New Roman" w:hAnsi="Times New Roman" w:cs="FrankRuehl"/>
          <w:b/>
          <w:bCs/>
          <w:color w:val="C00000"/>
          <w:sz w:val="40"/>
          <w:szCs w:val="40"/>
        </w:rPr>
        <w:t xml:space="preserve">Памятка с информацией по исследованию клещей </w:t>
      </w:r>
    </w:p>
    <w:p w14:paraId="00D55B46" w14:textId="1E671CC9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Для исследования клеща на наличие в</w:t>
      </w:r>
      <w:r>
        <w:rPr>
          <w:rFonts w:ascii="Century Gothic" w:eastAsia="Times New Roman" w:hAnsi="Century Gothic" w:cs="FrankRuehl"/>
          <w:sz w:val="27"/>
          <w:szCs w:val="27"/>
        </w:rPr>
        <w:t xml:space="preserve">ируса клещевого энцефалита, его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необходимо поместить в ёмкость, закрытую пло</w:t>
      </w:r>
      <w:r>
        <w:rPr>
          <w:rFonts w:ascii="Century Gothic" w:eastAsia="Times New Roman" w:hAnsi="Century Gothic" w:cs="FrankRuehl"/>
          <w:sz w:val="27"/>
          <w:szCs w:val="27"/>
        </w:rPr>
        <w:t xml:space="preserve">тной тканью и живым привезти в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заборный пункт ФБУЗ «Центр гигиены и эпидемиологии в Алтайском крае» по адресу г. Барнаул, </w:t>
      </w:r>
      <w:r>
        <w:rPr>
          <w:rFonts w:ascii="Century Gothic" w:eastAsia="Times New Roman" w:hAnsi="Century Gothic" w:cs="FrankRuehl"/>
          <w:sz w:val="27"/>
          <w:szCs w:val="27"/>
        </w:rPr>
        <w:t>ул. Привокзальная, 47.</w:t>
      </w:r>
    </w:p>
    <w:p w14:paraId="141B2F6D" w14:textId="5385050E" w:rsidR="000369CD" w:rsidRPr="00805402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Стоимость исследования клеща на </w:t>
      </w:r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наличие антигена (вирусной частицы) клещевого энцефалита составляет </w:t>
      </w:r>
      <w:r w:rsidR="00805402" w:rsidRPr="00805402">
        <w:rPr>
          <w:rFonts w:ascii="Century Gothic" w:eastAsia="Times New Roman" w:hAnsi="Century Gothic" w:cs="FrankRuehl"/>
          <w:sz w:val="27"/>
          <w:szCs w:val="27"/>
        </w:rPr>
        <w:t>907</w:t>
      </w:r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 рубля с НДС. Исследование проводится в течение 1 рабочего дня. </w:t>
      </w:r>
    </w:p>
    <w:p w14:paraId="71F71567" w14:textId="4B9FC248" w:rsidR="000369CD" w:rsidRPr="00805402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Если вам не удалось сохранить клеща живым, возможно, провести исследование его фрагментов на возбудителей клещевого боррелиоза, </w:t>
      </w:r>
      <w:proofErr w:type="spellStart"/>
      <w:r w:rsidRPr="00805402">
        <w:rPr>
          <w:rFonts w:ascii="Century Gothic" w:eastAsia="Times New Roman" w:hAnsi="Century Gothic" w:cs="FrankRuehl"/>
          <w:sz w:val="27"/>
          <w:szCs w:val="27"/>
        </w:rPr>
        <w:t>Rickettsia</w:t>
      </w:r>
      <w:proofErr w:type="spellEnd"/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805402">
        <w:rPr>
          <w:rFonts w:ascii="Century Gothic" w:eastAsia="Times New Roman" w:hAnsi="Century Gothic" w:cs="FrankRuehl"/>
          <w:sz w:val="27"/>
          <w:szCs w:val="27"/>
        </w:rPr>
        <w:t>sibirica</w:t>
      </w:r>
      <w:proofErr w:type="spellEnd"/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/ </w:t>
      </w:r>
      <w:proofErr w:type="spellStart"/>
      <w:r w:rsidRPr="00805402">
        <w:rPr>
          <w:rFonts w:ascii="Century Gothic" w:eastAsia="Times New Roman" w:hAnsi="Century Gothic" w:cs="FrankRuehl"/>
          <w:sz w:val="27"/>
          <w:szCs w:val="27"/>
        </w:rPr>
        <w:t>Ricrettsia</w:t>
      </w:r>
      <w:proofErr w:type="spellEnd"/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805402">
        <w:rPr>
          <w:rFonts w:ascii="Century Gothic" w:eastAsia="Times New Roman" w:hAnsi="Century Gothic" w:cs="FrankRuehl"/>
          <w:sz w:val="27"/>
          <w:szCs w:val="27"/>
        </w:rPr>
        <w:t>heilongjiangensis</w:t>
      </w:r>
      <w:proofErr w:type="spellEnd"/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 методом ПЦР. Стоимость исследования каждого составляет </w:t>
      </w:r>
      <w:r w:rsidR="00805402" w:rsidRPr="00805402">
        <w:rPr>
          <w:rFonts w:ascii="Century Gothic" w:eastAsia="Times New Roman" w:hAnsi="Century Gothic" w:cs="FrankRuehl"/>
          <w:sz w:val="27"/>
          <w:szCs w:val="27"/>
        </w:rPr>
        <w:t>909</w:t>
      </w:r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 рубля с НДС. Исследование проводится от одного до трех рабочих дней. </w:t>
      </w:r>
    </w:p>
    <w:p w14:paraId="2EFD0D96" w14:textId="7610DB41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Также вы можете исследовать клеща на комплекс возбудителей клещевый инфекций (клещевой энцефалит, боррелиоз, моноцитарный эрлихиоз человека, гранулоцитарный анаплазмоз человека). Стоимость составляет </w:t>
      </w:r>
      <w:r w:rsidR="00805402" w:rsidRPr="00805402">
        <w:rPr>
          <w:rFonts w:ascii="Century Gothic" w:eastAsia="Times New Roman" w:hAnsi="Century Gothic" w:cs="FrankRuehl"/>
          <w:sz w:val="27"/>
          <w:szCs w:val="27"/>
        </w:rPr>
        <w:t>2208</w:t>
      </w:r>
      <w:r w:rsidRPr="00805402">
        <w:rPr>
          <w:rFonts w:ascii="Century Gothic" w:eastAsia="Times New Roman" w:hAnsi="Century Gothic" w:cs="FrankRuehl"/>
          <w:sz w:val="27"/>
          <w:szCs w:val="27"/>
        </w:rPr>
        <w:t xml:space="preserve"> рублей с НДС. Исследование проводится от одного до трех рабочих дней.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</w:p>
    <w:p w14:paraId="3CFF0AC9" w14:textId="3E9D93E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График работы заборного пункта по приему клещей и выдачи результатов ФБУЗ «Центр гигиены и эпидемиологии в Алтайском крае» </w:t>
      </w:r>
      <w:r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г. Барнаул, ул.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Привокзальная, 47 </w:t>
      </w:r>
    </w:p>
    <w:p w14:paraId="1F4D8BF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Понедельник - четверг с 8:00 до 16:00, перерыв с 12:45 до 13:33; пятница с 8:00 до 10:00 тел. 8(3852) 50-68-27. </w:t>
      </w:r>
    </w:p>
    <w:p w14:paraId="7CFEB55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Также приём клещей для исследования осуществляет ООО «АСКО-МЕД-ПЛЮС»</w:t>
      </w:r>
      <w:r w:rsidRPr="000369CD">
        <w:rPr>
          <w:rFonts w:ascii="Century Gothic" w:eastAsia="Times New Roman" w:hAnsi="Century Gothic" w:cs="FrankRuehl"/>
          <w:sz w:val="27"/>
          <w:szCs w:val="27"/>
          <w:u w:val="single"/>
        </w:rPr>
        <w:t xml:space="preserve">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по адресам:</w:t>
      </w:r>
    </w:p>
    <w:p w14:paraId="527F3F5E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sz w:val="27"/>
          <w:szCs w:val="27"/>
        </w:rPr>
        <w:t>–ул. Малая-</w:t>
      </w:r>
      <w:proofErr w:type="spellStart"/>
      <w:r w:rsidRPr="000369CD">
        <w:rPr>
          <w:rFonts w:ascii="Century Gothic" w:eastAsia="Times New Roman" w:hAnsi="Century Gothic" w:cs="FrankRuehl"/>
          <w:b/>
          <w:sz w:val="27"/>
          <w:szCs w:val="27"/>
        </w:rPr>
        <w:t>Олонская</w:t>
      </w:r>
      <w:proofErr w:type="spellEnd"/>
      <w:r w:rsidRPr="000369CD">
        <w:rPr>
          <w:rFonts w:ascii="Century Gothic" w:eastAsia="Times New Roman" w:hAnsi="Century Gothic" w:cs="FrankRuehl"/>
          <w:b/>
          <w:sz w:val="27"/>
          <w:szCs w:val="27"/>
        </w:rPr>
        <w:t>, 17</w:t>
      </w:r>
      <w:r w:rsidRPr="000369CD">
        <w:rPr>
          <w:rFonts w:ascii="Century Gothic" w:eastAsia="Times New Roman" w:hAnsi="Century Gothic" w:cs="FrankRuehl"/>
          <w:sz w:val="27"/>
          <w:szCs w:val="27"/>
        </w:rPr>
        <w:t>, понедельник – четверг с 8:00 до 18:00; пятница с 8:00 до 17:00; суббота с 9:00 до 17:00; воскресенье – выходной, тел. 8 (3852) 63–09–09.</w:t>
      </w:r>
    </w:p>
    <w:p w14:paraId="76AEC9B1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sz w:val="27"/>
          <w:szCs w:val="27"/>
        </w:rPr>
        <w:t>В сезон активности клещей с 28.04.2024 – 01.07.2024 график работы:</w:t>
      </w:r>
    </w:p>
    <w:p w14:paraId="2A7C959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b/>
          <w:sz w:val="27"/>
          <w:szCs w:val="27"/>
          <w:u w:val="single"/>
        </w:rPr>
        <w:t>–понедельник – пятница с 8:00 до 21:00; выходные и праздничные дни с 9:00 до 21:00; тел. 8 (3852) 63–09–09.</w:t>
      </w:r>
    </w:p>
    <w:p w14:paraId="42185282" w14:textId="59FA0C9F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–ул. 65 лет Победы, 6, понедельник – пятница с 8:00 до 18:00; суббота с 9:00 до 17:00; воскресенье выходной. тел. 8 (3852) 63–09–09.</w:t>
      </w:r>
    </w:p>
    <w:p w14:paraId="3A221F11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lastRenderedPageBreak/>
        <w:t xml:space="preserve">Снять клеща можно в ближайшем из нижеперечисленных травматологических пунктов. </w:t>
      </w:r>
    </w:p>
    <w:p w14:paraId="4A0EA0D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t>Травматологические пункты г. Барнаула:</w:t>
      </w: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 </w:t>
      </w:r>
    </w:p>
    <w:p w14:paraId="2E3D7E3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Малахова 51, КГБУЗ «Краевая клиническая больница скорой медицинской помощи №2», травмпункт, круглосуточно, тел. 8(3852) 40–06–49; </w:t>
      </w:r>
    </w:p>
    <w:p w14:paraId="08201EF0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Георгиева 13, КГБУЗ «Детская городская поликлиника № 9, травмпункт, круглосуточно, тел. 8(3852) 72–08–15; </w:t>
      </w:r>
    </w:p>
    <w:p w14:paraId="534F829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 ул. Георгиева 51, КГБУЗ «Городская поликлиника № 9», травмпункт,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круглосуточно, тел. 8(3852) 47–77–26. </w:t>
      </w:r>
    </w:p>
    <w:p w14:paraId="2C5133B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При обнаружении антигена клещевого энцефалита в исследуемом клеще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>пострадавшему следует обратиться в пункт серопрофилактики для введения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иммуноглобулина. </w:t>
      </w:r>
    </w:p>
    <w:p w14:paraId="423AE0E8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i/>
          <w:sz w:val="27"/>
          <w:szCs w:val="27"/>
        </w:rPr>
        <w:t xml:space="preserve">Пункты серопрофилактики г. Барнаула: </w:t>
      </w:r>
    </w:p>
    <w:p w14:paraId="67D2F8CC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–ул. Малая-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Олонская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, 17, понедельник – четверг с 8:00 до 18:00; пятница с 8:00 до 17:00; суббота с 9:00 до 17:00; воскресенье – выходной, тел. 8(3852) 63–09–09.</w:t>
      </w:r>
    </w:p>
    <w:p w14:paraId="239FA61E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–ул. 65 лет Победы, 6, понедельник – пятница с 8:00 до 18:00; суббота с 9:00 до 17:00; воскресенье выходной. тел. 8 (3852) 63–09–09.</w:t>
      </w:r>
    </w:p>
    <w:p w14:paraId="3EB497FA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Малахова 51, КГБУЗ «Краевая клиническая больница скорой медицинской помощи №2», травмпункт, с 8.00 до 22.00, тел. 8(3852) 40–06–49; </w:t>
      </w:r>
    </w:p>
    <w:p w14:paraId="31372BC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 ул. Георгиева 13, КГБУЗ «Детская поликлиника № 9», травмпункт,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круглосуточно, тел. 8(3852) 72–08–15; </w:t>
      </w:r>
    </w:p>
    <w:p w14:paraId="2C9883C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 ул. Георгиева 51, КГБУЗ «Городская поликлиника № 9», травмпункт,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круглосуточно, тел. 8(3852) 47–77–26 </w:t>
      </w:r>
    </w:p>
    <w:p w14:paraId="10821D0A" w14:textId="1958D74E" w:rsid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При получении положительного результата лабораторного исследования клеща на зараженность боррелиями, необходимо обратиться к врачу по месту жительства для решения вопроса </w:t>
      </w:r>
      <w:r>
        <w:rPr>
          <w:rFonts w:ascii="Century Gothic" w:eastAsia="Times New Roman" w:hAnsi="Century Gothic" w:cs="FrankRuehl"/>
          <w:sz w:val="27"/>
          <w:szCs w:val="27"/>
        </w:rPr>
        <w:t>о неспецифической профилактике</w:t>
      </w:r>
    </w:p>
    <w:p w14:paraId="00487C3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</w:p>
    <w:sectPr w:rsidR="000369CD" w:rsidRPr="000369CD" w:rsidSect="00031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28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482C6" w14:textId="77777777" w:rsidR="009A450D" w:rsidRDefault="009A450D" w:rsidP="00083902">
      <w:pPr>
        <w:spacing w:after="0" w:line="240" w:lineRule="auto"/>
      </w:pPr>
      <w:r>
        <w:separator/>
      </w:r>
    </w:p>
  </w:endnote>
  <w:endnote w:type="continuationSeparator" w:id="0">
    <w:p w14:paraId="0EBD38E1" w14:textId="77777777" w:rsidR="009A450D" w:rsidRDefault="009A450D" w:rsidP="0008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BF0D" w14:textId="77777777" w:rsidR="00083902" w:rsidRDefault="000839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92CA" w14:textId="77777777" w:rsidR="00083902" w:rsidRDefault="000839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BDEC" w14:textId="77777777" w:rsidR="00083902" w:rsidRDefault="00083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6740" w14:textId="77777777" w:rsidR="009A450D" w:rsidRDefault="009A450D" w:rsidP="00083902">
      <w:pPr>
        <w:spacing w:after="0" w:line="240" w:lineRule="auto"/>
      </w:pPr>
      <w:r>
        <w:separator/>
      </w:r>
    </w:p>
  </w:footnote>
  <w:footnote w:type="continuationSeparator" w:id="0">
    <w:p w14:paraId="66F383FF" w14:textId="77777777" w:rsidR="009A450D" w:rsidRDefault="009A450D" w:rsidP="0008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48AE" w14:textId="5394DE0F" w:rsidR="00083902" w:rsidRDefault="00805402">
    <w:pPr>
      <w:pStyle w:val="a3"/>
    </w:pPr>
    <w:r>
      <w:rPr>
        <w:noProof/>
      </w:rPr>
      <w:pict w14:anchorId="1117D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886" o:spid="_x0000_s2050" type="#_x0000_t75" style="position:absolute;margin-left:0;margin-top:0;width:467.25pt;height:497.6pt;z-index:-251657216;mso-position-horizontal:center;mso-position-horizontal-relative:margin;mso-position-vertical:center;mso-position-vertical-relative:margin" o:allowincell="f">
          <v:imagedata r:id="rId1" o:title="rROHYUm8aAXdjCzzW2GrUeWJBLYjIvVSoQCqkEEpga4YD3zrsHgjjjvWHSyYKNAJEr7W_L8pEY5c9OKHIP2rhfhn-H-lnW_Z5Q-aDMzjyExuwE6tQZ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D868" w14:textId="5A7C243D" w:rsidR="00083902" w:rsidRDefault="00805402">
    <w:pPr>
      <w:pStyle w:val="a3"/>
    </w:pPr>
    <w:r>
      <w:rPr>
        <w:noProof/>
      </w:rPr>
      <w:pict w14:anchorId="67871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887" o:spid="_x0000_s2051" type="#_x0000_t75" style="position:absolute;margin-left:0;margin-top:0;width:467.25pt;height:497.6pt;z-index:-251656192;mso-position-horizontal:center;mso-position-horizontal-relative:margin;mso-position-vertical:center;mso-position-vertical-relative:margin" o:allowincell="f">
          <v:imagedata r:id="rId1" o:title="rROHYUm8aAXdjCzzW2GrUeWJBLYjIvVSoQCqkEEpga4YD3zrsHgjjjvWHSyYKNAJEr7W_L8pEY5c9OKHIP2rhfhn-H-lnW_Z5Q-aDMzjyExuwE6tQZ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9EED" w14:textId="249EC8C0" w:rsidR="00083902" w:rsidRDefault="00805402">
    <w:pPr>
      <w:pStyle w:val="a3"/>
    </w:pPr>
    <w:r>
      <w:rPr>
        <w:noProof/>
      </w:rPr>
      <w:pict w14:anchorId="7A882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885" o:spid="_x0000_s2049" type="#_x0000_t75" style="position:absolute;margin-left:0;margin-top:0;width:467.25pt;height:497.6pt;z-index:-251658240;mso-position-horizontal:center;mso-position-horizontal-relative:margin;mso-position-vertical:center;mso-position-vertical-relative:margin" o:allowincell="f">
          <v:imagedata r:id="rId1" o:title="rROHYUm8aAXdjCzzW2GrUeWJBLYjIvVSoQCqkEEpga4YD3zrsHgjjjvWHSyYKNAJEr7W_L8pEY5c9OKHIP2rhfhn-H-lnW_Z5Q-aDMzjyExuwE6tQZ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15"/>
    <w:rsid w:val="00031F2F"/>
    <w:rsid w:val="000369CD"/>
    <w:rsid w:val="00083902"/>
    <w:rsid w:val="002C5A47"/>
    <w:rsid w:val="002D71BD"/>
    <w:rsid w:val="003602FA"/>
    <w:rsid w:val="00377299"/>
    <w:rsid w:val="003B7B4E"/>
    <w:rsid w:val="005941A4"/>
    <w:rsid w:val="00687B6F"/>
    <w:rsid w:val="00805402"/>
    <w:rsid w:val="00806A3F"/>
    <w:rsid w:val="00853B2C"/>
    <w:rsid w:val="009A450D"/>
    <w:rsid w:val="009B6C67"/>
    <w:rsid w:val="00A31866"/>
    <w:rsid w:val="00B32A78"/>
    <w:rsid w:val="00B56A94"/>
    <w:rsid w:val="00B6731D"/>
    <w:rsid w:val="00BC67D8"/>
    <w:rsid w:val="00C104F4"/>
    <w:rsid w:val="00C562A6"/>
    <w:rsid w:val="00E226F9"/>
    <w:rsid w:val="00FA1215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6625DC"/>
  <w15:chartTrackingRefBased/>
  <w15:docId w15:val="{81617D62-43D0-452F-B6F1-870F0575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9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8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9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org_07</dc:creator>
  <cp:keywords/>
  <dc:description/>
  <cp:lastModifiedBy>SEO-4</cp:lastModifiedBy>
  <cp:revision>15</cp:revision>
  <cp:lastPrinted>2022-05-19T02:52:00Z</cp:lastPrinted>
  <dcterms:created xsi:type="dcterms:W3CDTF">2022-05-19T02:25:00Z</dcterms:created>
  <dcterms:modified xsi:type="dcterms:W3CDTF">2025-05-05T01:56:00Z</dcterms:modified>
</cp:coreProperties>
</file>