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9C" w:rsidRPr="008A5A9C" w:rsidRDefault="008A5A9C" w:rsidP="008A5A9C">
      <w:pPr>
        <w:shd w:val="clear" w:color="auto" w:fill="FFFFFF"/>
        <w:spacing w:after="150"/>
        <w:jc w:val="center"/>
        <w:rPr>
          <w:rFonts w:ascii="Times New Roman" w:hAnsi="Times New Roman"/>
          <w:color w:val="333333"/>
        </w:rPr>
      </w:pPr>
      <w:bookmarkStart w:id="0" w:name="_GoBack"/>
      <w:bookmarkEnd w:id="0"/>
      <w:r w:rsidRPr="008A5A9C">
        <w:rPr>
          <w:rFonts w:ascii="Times New Roman" w:hAnsi="Times New Roman"/>
          <w:b/>
          <w:bCs/>
          <w:color w:val="333333"/>
        </w:rPr>
        <w:t>Влияние антропогенного фактора</w:t>
      </w:r>
    </w:p>
    <w:p w:rsidR="008A5A9C" w:rsidRPr="008A5A9C" w:rsidRDefault="008A5A9C" w:rsidP="008A5A9C">
      <w:pPr>
        <w:shd w:val="clear" w:color="auto" w:fill="FFFFFF"/>
        <w:spacing w:after="150"/>
        <w:jc w:val="center"/>
        <w:rPr>
          <w:rFonts w:ascii="Times New Roman" w:hAnsi="Times New Roman"/>
          <w:color w:val="333333"/>
        </w:rPr>
      </w:pPr>
      <w:r w:rsidRPr="008A5A9C">
        <w:rPr>
          <w:rFonts w:ascii="Times New Roman" w:hAnsi="Times New Roman"/>
          <w:b/>
          <w:bCs/>
          <w:color w:val="333333"/>
        </w:rPr>
        <w:t>на биосферу</w:t>
      </w:r>
    </w:p>
    <w:p w:rsidR="008A5A9C" w:rsidRPr="008A5A9C" w:rsidRDefault="008A5A9C" w:rsidP="008A5A9C">
      <w:pPr>
        <w:shd w:val="clear" w:color="auto" w:fill="FFFFFF"/>
        <w:spacing w:after="150"/>
        <w:jc w:val="center"/>
        <w:rPr>
          <w:rFonts w:ascii="Times New Roman" w:hAnsi="Times New Roman"/>
          <w:color w:val="333333"/>
        </w:rPr>
      </w:pPr>
    </w:p>
    <w:p w:rsidR="008A5A9C" w:rsidRPr="00D01D1C" w:rsidRDefault="008A5A9C" w:rsidP="008A5A9C">
      <w:pPr>
        <w:shd w:val="clear" w:color="auto" w:fill="FFFFFF"/>
        <w:spacing w:after="150"/>
        <w:jc w:val="center"/>
        <w:rPr>
          <w:rFonts w:ascii="Times New Roman" w:hAnsi="Times New Roman"/>
          <w:color w:val="333333"/>
        </w:rPr>
      </w:pPr>
    </w:p>
    <w:p w:rsidR="008A5A9C" w:rsidRPr="008A5A9C" w:rsidRDefault="008A5A9C" w:rsidP="008A5A9C">
      <w:pPr>
        <w:shd w:val="clear" w:color="auto" w:fill="FFFFFF"/>
        <w:spacing w:after="150"/>
        <w:jc w:val="center"/>
        <w:rPr>
          <w:rFonts w:ascii="Times New Roman" w:hAnsi="Times New Roman"/>
          <w:color w:val="333333"/>
        </w:rPr>
      </w:pPr>
      <w:r w:rsidRPr="008A5A9C">
        <w:rPr>
          <w:rFonts w:ascii="Times New Roman" w:hAnsi="Times New Roman"/>
          <w:b/>
          <w:bCs/>
          <w:color w:val="333333"/>
        </w:rPr>
        <w:t>Пояснительная записка</w:t>
      </w:r>
    </w:p>
    <w:p w:rsidR="008A5A9C" w:rsidRPr="008A5A9C" w:rsidRDefault="008A5A9C" w:rsidP="008A5A9C">
      <w:pPr>
        <w:shd w:val="clear" w:color="auto" w:fill="FFFFFF"/>
        <w:spacing w:after="150"/>
        <w:rPr>
          <w:rFonts w:ascii="Times New Roman" w:hAnsi="Times New Roman"/>
          <w:color w:val="333333"/>
        </w:rPr>
      </w:pPr>
    </w:p>
    <w:p w:rsidR="008A5A9C" w:rsidRPr="008A5A9C" w:rsidRDefault="008A5A9C" w:rsidP="008A5A9C">
      <w:pPr>
        <w:shd w:val="clear" w:color="auto" w:fill="FFFFFF"/>
        <w:spacing w:after="150"/>
        <w:rPr>
          <w:rFonts w:ascii="Times New Roman" w:hAnsi="Times New Roman"/>
          <w:color w:val="333333"/>
        </w:rPr>
      </w:pPr>
      <w:proofErr w:type="spellStart"/>
      <w:r w:rsidRPr="008A5A9C">
        <w:rPr>
          <w:rFonts w:ascii="Times New Roman" w:hAnsi="Times New Roman"/>
          <w:color w:val="333333"/>
        </w:rPr>
        <w:t>Экологизация</w:t>
      </w:r>
      <w:proofErr w:type="spellEnd"/>
      <w:r w:rsidRPr="008A5A9C">
        <w:rPr>
          <w:rFonts w:ascii="Times New Roman" w:hAnsi="Times New Roman"/>
          <w:color w:val="333333"/>
        </w:rPr>
        <w:t xml:space="preserve"> современного образования, т.е. изучение учащимися закономерностей отношения организмов с окружающей средой, - веление нашего времени. Человечество получило такую власть над природой, которая намного превосходит воздействие других видов, и человек, как биологический вид, уже не может находиться в равновесии с окружающей средой.</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Ученые, пользуясь методами системного анализа, разработали математическую модель будущего развития биосферы. Авторы модели уверены, что если темпы природопользования, экономики, народонаселения и т.д. будут расти с такой же скоростью, то к 2040 году человечество окажется на пороге гибели в результате разрушения природной среды.</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 xml:space="preserve">Биосфера, весьма динамичная планетарная экосистема. Современной экологической наукой доказано, что </w:t>
      </w:r>
      <w:proofErr w:type="spellStart"/>
      <w:r w:rsidRPr="008A5A9C">
        <w:rPr>
          <w:rFonts w:ascii="Times New Roman" w:hAnsi="Times New Roman"/>
          <w:color w:val="333333"/>
        </w:rPr>
        <w:t>биота</w:t>
      </w:r>
      <w:proofErr w:type="spellEnd"/>
      <w:r w:rsidRPr="008A5A9C">
        <w:rPr>
          <w:rFonts w:ascii="Times New Roman" w:hAnsi="Times New Roman"/>
          <w:color w:val="333333"/>
        </w:rPr>
        <w:t xml:space="preserve"> сама способна регулировать и стабилизировать окружающую природную среду. Реагируя на внешнее воздействие сильными обратными связями, она возвращает окружающую среду к прежнему состоянию путем сложного механизма круговорота веществ, однако такая реакция возможна лишь до определенного предела. В условиях же антропогенного воздействия способности </w:t>
      </w:r>
      <w:proofErr w:type="spellStart"/>
      <w:r w:rsidRPr="008A5A9C">
        <w:rPr>
          <w:rFonts w:ascii="Times New Roman" w:hAnsi="Times New Roman"/>
          <w:color w:val="333333"/>
        </w:rPr>
        <w:t>саморегуляции</w:t>
      </w:r>
      <w:proofErr w:type="spellEnd"/>
      <w:r w:rsidRPr="008A5A9C">
        <w:rPr>
          <w:rFonts w:ascii="Times New Roman" w:hAnsi="Times New Roman"/>
          <w:color w:val="333333"/>
        </w:rPr>
        <w:t xml:space="preserve"> биосферы серьезно подорваны. Эта ситуация, в которой до предела обострились противоречия между экономикой и экологией, получила название </w:t>
      </w:r>
      <w:r w:rsidRPr="008A5A9C">
        <w:rPr>
          <w:rFonts w:ascii="Times New Roman" w:hAnsi="Times New Roman"/>
          <w:b/>
          <w:bCs/>
          <w:color w:val="333333"/>
        </w:rPr>
        <w:t>экологического кризиса.</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По мере возникновения, совершенствования и распространения новых технологий (охота, земледелие, промышленность) природа все в большей степени испытывает влияние новых небывалых по силе, мощности и разнообразию воздействий. Вызваны они человеком, а поэтому называются </w:t>
      </w:r>
      <w:r w:rsidRPr="008A5A9C">
        <w:rPr>
          <w:rFonts w:ascii="Times New Roman" w:hAnsi="Times New Roman"/>
          <w:b/>
          <w:bCs/>
          <w:color w:val="333333"/>
        </w:rPr>
        <w:t>антропогенными</w:t>
      </w:r>
      <w:r w:rsidRPr="008A5A9C">
        <w:rPr>
          <w:rFonts w:ascii="Times New Roman" w:hAnsi="Times New Roman"/>
          <w:color w:val="333333"/>
        </w:rPr>
        <w:t>. Под антропогенными воздействиями понимают деятельность, связанную с реализацией экономических, военных, культурных, рекреационных интересов человека, вносящую физические, химические, биологические и другие изменения в окружающую природную среду. Подавляющая часть антропогенного воздействия носит целенаправленный характер, т. е. осуществляется человеком сознательно во имя достижения конкретных целей. Существуют антропогенные воздействия стихийные, непроизвольные, имеющие характер последействия (подтопления территории, возникшие после ее застройки, и т.д.)</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 xml:space="preserve">Анализ экологических последствий антропогенных воздействий позволяет разделить их на две группы: положительные и отрицательные. К положительным воздействиям человека на биосферу можно отнести воспроизводство природных ресурсов, восстановление запасов подземных вод, полезащитное лесоразведение, рекультивацию земель на месте разработок полезных ископаемых и другие мероприятия. Отрицательное (негативное) воздействие человека на биосферу проявляется в самых разнообразных и масштабных акциях: вырубке леса на </w:t>
      </w:r>
      <w:r w:rsidRPr="008A5A9C">
        <w:rPr>
          <w:rFonts w:ascii="Times New Roman" w:hAnsi="Times New Roman"/>
          <w:color w:val="333333"/>
        </w:rPr>
        <w:lastRenderedPageBreak/>
        <w:t>больших площадях, истощении запасов пресных подземных вод, засолении и опустынивании земель, резком сокращении численности, а также видов животных и растений и т. д.</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Главнейшим и наиболее распространенным видом отрицательного воздействия человека на биосферу является </w:t>
      </w:r>
      <w:r w:rsidRPr="008A5A9C">
        <w:rPr>
          <w:rFonts w:ascii="Times New Roman" w:hAnsi="Times New Roman"/>
          <w:b/>
          <w:bCs/>
          <w:color w:val="333333"/>
        </w:rPr>
        <w:t>загрязнение.</w:t>
      </w:r>
      <w:r w:rsidRPr="008A5A9C">
        <w:rPr>
          <w:rFonts w:ascii="Times New Roman" w:hAnsi="Times New Roman"/>
          <w:color w:val="333333"/>
        </w:rPr>
        <w:t> Большинство острейших экологических ситуаций в мире и в России связано с загрязнением окружающей природной среды (Чернобыль, кислотные дожди, опасные отходы, «парниковый эффект» и т.д.)</w:t>
      </w:r>
    </w:p>
    <w:p w:rsidR="008A5A9C" w:rsidRPr="008A5A9C" w:rsidRDefault="008A5A9C" w:rsidP="008A5A9C">
      <w:pPr>
        <w:shd w:val="clear" w:color="auto" w:fill="FFFFFF"/>
        <w:spacing w:after="150"/>
        <w:jc w:val="center"/>
        <w:rPr>
          <w:rFonts w:ascii="Times New Roman" w:hAnsi="Times New Roman"/>
          <w:color w:val="333333"/>
        </w:rPr>
      </w:pPr>
      <w:r w:rsidRPr="008A5A9C">
        <w:rPr>
          <w:rFonts w:ascii="Times New Roman" w:hAnsi="Times New Roman"/>
          <w:b/>
          <w:bCs/>
          <w:color w:val="333333"/>
        </w:rPr>
        <w:t>Цели курса</w:t>
      </w:r>
    </w:p>
    <w:p w:rsidR="008A5A9C" w:rsidRPr="008A5A9C" w:rsidRDefault="008A5A9C" w:rsidP="008A5A9C">
      <w:pPr>
        <w:numPr>
          <w:ilvl w:val="0"/>
          <w:numId w:val="1"/>
        </w:numPr>
        <w:shd w:val="clear" w:color="auto" w:fill="FFFFFF"/>
        <w:spacing w:after="150"/>
        <w:rPr>
          <w:rFonts w:ascii="Times New Roman" w:hAnsi="Times New Roman"/>
          <w:color w:val="333333"/>
        </w:rPr>
      </w:pPr>
      <w:r w:rsidRPr="008A5A9C">
        <w:rPr>
          <w:rFonts w:ascii="Times New Roman" w:hAnsi="Times New Roman"/>
          <w:color w:val="333333"/>
        </w:rPr>
        <w:t>Повышение экологической грамотности учащихся.</w:t>
      </w:r>
    </w:p>
    <w:p w:rsidR="008A5A9C" w:rsidRPr="008A5A9C" w:rsidRDefault="008A5A9C" w:rsidP="008A5A9C">
      <w:pPr>
        <w:numPr>
          <w:ilvl w:val="0"/>
          <w:numId w:val="1"/>
        </w:numPr>
        <w:shd w:val="clear" w:color="auto" w:fill="FFFFFF"/>
        <w:spacing w:after="150"/>
        <w:rPr>
          <w:rFonts w:ascii="Times New Roman" w:hAnsi="Times New Roman"/>
          <w:color w:val="333333"/>
        </w:rPr>
      </w:pPr>
      <w:r w:rsidRPr="008A5A9C">
        <w:rPr>
          <w:rFonts w:ascii="Times New Roman" w:hAnsi="Times New Roman"/>
          <w:color w:val="333333"/>
        </w:rPr>
        <w:t>Приобретение учащимися навыков практической и исследовательской работы.</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В настоящее время в программах основной школы экологический материал представлен в содержании таких курсов как биологии, физике, химии, обществознания, основ безопасности жизнедеятельности. У учащихся имеются разрозненные знания и сведения в данной области. Поэтому </w:t>
      </w:r>
      <w:r w:rsidRPr="008A5A9C">
        <w:rPr>
          <w:rFonts w:ascii="Times New Roman" w:hAnsi="Times New Roman"/>
          <w:b/>
          <w:bCs/>
          <w:color w:val="333333"/>
        </w:rPr>
        <w:t>задачами</w:t>
      </w:r>
      <w:r w:rsidRPr="008A5A9C">
        <w:rPr>
          <w:rFonts w:ascii="Times New Roman" w:hAnsi="Times New Roman"/>
          <w:color w:val="333333"/>
        </w:rPr>
        <w:t> данного курса является:</w:t>
      </w:r>
    </w:p>
    <w:p w:rsidR="008A5A9C" w:rsidRPr="008A5A9C" w:rsidRDefault="008A5A9C" w:rsidP="008A5A9C">
      <w:pPr>
        <w:numPr>
          <w:ilvl w:val="0"/>
          <w:numId w:val="2"/>
        </w:numPr>
        <w:shd w:val="clear" w:color="auto" w:fill="FFFFFF"/>
        <w:spacing w:after="150"/>
        <w:rPr>
          <w:rFonts w:ascii="Times New Roman" w:hAnsi="Times New Roman"/>
          <w:color w:val="333333"/>
        </w:rPr>
      </w:pPr>
      <w:r w:rsidRPr="008A5A9C">
        <w:rPr>
          <w:rFonts w:ascii="Times New Roman" w:hAnsi="Times New Roman"/>
          <w:color w:val="333333"/>
        </w:rPr>
        <w:t>систематизация знаний учащихся, полученных на различных школьных предметах в области влияния антропогенного фактора на биосферу,</w:t>
      </w:r>
    </w:p>
    <w:p w:rsidR="008A5A9C" w:rsidRPr="008A5A9C" w:rsidRDefault="008A5A9C" w:rsidP="008A5A9C">
      <w:pPr>
        <w:numPr>
          <w:ilvl w:val="0"/>
          <w:numId w:val="2"/>
        </w:numPr>
        <w:shd w:val="clear" w:color="auto" w:fill="FFFFFF"/>
        <w:spacing w:after="150"/>
        <w:rPr>
          <w:rFonts w:ascii="Times New Roman" w:hAnsi="Times New Roman"/>
          <w:color w:val="333333"/>
        </w:rPr>
      </w:pPr>
      <w:r w:rsidRPr="008A5A9C">
        <w:rPr>
          <w:rFonts w:ascii="Times New Roman" w:hAnsi="Times New Roman"/>
          <w:color w:val="333333"/>
        </w:rPr>
        <w:t>расширение и углубление этих знаний,</w:t>
      </w:r>
    </w:p>
    <w:p w:rsidR="008A5A9C" w:rsidRPr="008A5A9C" w:rsidRDefault="008A5A9C" w:rsidP="008A5A9C">
      <w:pPr>
        <w:numPr>
          <w:ilvl w:val="0"/>
          <w:numId w:val="2"/>
        </w:numPr>
        <w:shd w:val="clear" w:color="auto" w:fill="FFFFFF"/>
        <w:spacing w:after="150"/>
        <w:rPr>
          <w:rFonts w:ascii="Times New Roman" w:hAnsi="Times New Roman"/>
          <w:color w:val="333333"/>
        </w:rPr>
      </w:pPr>
      <w:r w:rsidRPr="008A5A9C">
        <w:rPr>
          <w:rFonts w:ascii="Times New Roman" w:hAnsi="Times New Roman"/>
          <w:color w:val="333333"/>
        </w:rPr>
        <w:t>изучение направлений защиты атмосферы, гидросферы и защиты от особых видов загрязнений окружающей среды,</w:t>
      </w:r>
    </w:p>
    <w:p w:rsidR="008A5A9C" w:rsidRPr="008A5A9C" w:rsidRDefault="008A5A9C" w:rsidP="008A5A9C">
      <w:pPr>
        <w:numPr>
          <w:ilvl w:val="0"/>
          <w:numId w:val="2"/>
        </w:numPr>
        <w:shd w:val="clear" w:color="auto" w:fill="FFFFFF"/>
        <w:spacing w:after="150"/>
        <w:rPr>
          <w:rFonts w:ascii="Times New Roman" w:hAnsi="Times New Roman"/>
          <w:color w:val="333333"/>
        </w:rPr>
      </w:pPr>
      <w:r w:rsidRPr="008A5A9C">
        <w:rPr>
          <w:rFonts w:ascii="Times New Roman" w:hAnsi="Times New Roman"/>
          <w:color w:val="333333"/>
        </w:rPr>
        <w:t>установление связей между теоретическими знаниями и практической деятельностью человека,</w:t>
      </w:r>
    </w:p>
    <w:p w:rsidR="008A5A9C" w:rsidRPr="008A5A9C" w:rsidRDefault="008A5A9C" w:rsidP="008A5A9C">
      <w:pPr>
        <w:numPr>
          <w:ilvl w:val="0"/>
          <w:numId w:val="2"/>
        </w:numPr>
        <w:shd w:val="clear" w:color="auto" w:fill="FFFFFF"/>
        <w:spacing w:after="150"/>
        <w:rPr>
          <w:rFonts w:ascii="Times New Roman" w:hAnsi="Times New Roman"/>
          <w:color w:val="333333"/>
        </w:rPr>
      </w:pPr>
      <w:r w:rsidRPr="008A5A9C">
        <w:rPr>
          <w:rFonts w:ascii="Times New Roman" w:hAnsi="Times New Roman"/>
          <w:color w:val="333333"/>
        </w:rPr>
        <w:t>формирование у учащихся практических и исследоват</w:t>
      </w:r>
      <w:r w:rsidRPr="00D01D1C">
        <w:rPr>
          <w:rFonts w:ascii="Times New Roman" w:hAnsi="Times New Roman"/>
          <w:color w:val="333333"/>
        </w:rPr>
        <w:t>ельских умения по оценке степени</w:t>
      </w:r>
      <w:r w:rsidRPr="008A5A9C">
        <w:rPr>
          <w:rFonts w:ascii="Times New Roman" w:hAnsi="Times New Roman"/>
          <w:color w:val="333333"/>
        </w:rPr>
        <w:t xml:space="preserve"> загрязнения </w:t>
      </w:r>
      <w:r w:rsidRPr="00D01D1C">
        <w:rPr>
          <w:rFonts w:ascii="Times New Roman" w:hAnsi="Times New Roman"/>
          <w:color w:val="333333"/>
        </w:rPr>
        <w:t xml:space="preserve">почвы и </w:t>
      </w:r>
      <w:r w:rsidRPr="008A5A9C">
        <w:rPr>
          <w:rFonts w:ascii="Times New Roman" w:hAnsi="Times New Roman"/>
          <w:color w:val="333333"/>
        </w:rPr>
        <w:t>воды.</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Курс состоит из двух модулей.</w:t>
      </w:r>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Первый модуль систематизирует и углубляет знания учащихся по различным видам загрязнений окружающей среды, их влияния на экологическую обстановку и формирует у учащихся понимание необходимости и возможности решения экологических проблем, вызванных влиянием человеческого фактора.</w:t>
      </w:r>
    </w:p>
    <w:p w:rsidR="003241D4" w:rsidRPr="00D01D1C" w:rsidRDefault="008A5A9C" w:rsidP="008A5A9C">
      <w:pPr>
        <w:shd w:val="clear" w:color="auto" w:fill="FFFFFF"/>
        <w:spacing w:after="150"/>
        <w:rPr>
          <w:rFonts w:ascii="Times New Roman" w:hAnsi="Times New Roman"/>
          <w:color w:val="333333"/>
        </w:rPr>
      </w:pPr>
      <w:r w:rsidRPr="008A5A9C">
        <w:rPr>
          <w:rFonts w:ascii="Times New Roman" w:hAnsi="Times New Roman"/>
          <w:color w:val="333333"/>
        </w:rPr>
        <w:t>Второй модуль формирует у учащихся практические и исследовательские</w:t>
      </w:r>
      <w:proofErr w:type="gramStart"/>
      <w:r w:rsidRPr="008A5A9C">
        <w:rPr>
          <w:rFonts w:ascii="Times New Roman" w:hAnsi="Times New Roman"/>
          <w:color w:val="333333"/>
        </w:rPr>
        <w:t xml:space="preserve"> </w:t>
      </w:r>
      <w:r w:rsidR="003241D4" w:rsidRPr="00D01D1C">
        <w:rPr>
          <w:rFonts w:ascii="Times New Roman" w:hAnsi="Times New Roman"/>
          <w:color w:val="333333"/>
        </w:rPr>
        <w:t>.</w:t>
      </w:r>
      <w:proofErr w:type="gramEnd"/>
    </w:p>
    <w:p w:rsidR="008A5A9C" w:rsidRPr="008A5A9C" w:rsidRDefault="008A5A9C" w:rsidP="008A5A9C">
      <w:pPr>
        <w:shd w:val="clear" w:color="auto" w:fill="FFFFFF"/>
        <w:spacing w:after="150"/>
        <w:rPr>
          <w:rFonts w:ascii="Times New Roman" w:hAnsi="Times New Roman"/>
          <w:color w:val="333333"/>
        </w:rPr>
      </w:pPr>
      <w:r w:rsidRPr="008A5A9C">
        <w:rPr>
          <w:rFonts w:ascii="Times New Roman" w:hAnsi="Times New Roman"/>
          <w:b/>
          <w:bCs/>
          <w:color w:val="333333"/>
        </w:rPr>
        <w:t>Тематическое планирование</w:t>
      </w:r>
    </w:p>
    <w:p w:rsidR="008A5A9C" w:rsidRPr="008A5A9C" w:rsidRDefault="008A5A9C" w:rsidP="008A5A9C">
      <w:pPr>
        <w:shd w:val="clear" w:color="auto" w:fill="FFFFFF"/>
        <w:spacing w:after="150"/>
        <w:rPr>
          <w:rFonts w:ascii="Times New Roman" w:hAnsi="Times New Roman"/>
          <w:color w:val="333333"/>
        </w:rPr>
      </w:pPr>
    </w:p>
    <w:tbl>
      <w:tblPr>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2349"/>
        <w:gridCol w:w="1398"/>
        <w:gridCol w:w="2654"/>
        <w:gridCol w:w="4024"/>
      </w:tblGrid>
      <w:tr w:rsidR="008A5A9C"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lastRenderedPageBreak/>
              <w:t>Тема</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t>Количество часов</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t>Формы работы</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t>Результат</w:t>
            </w:r>
          </w:p>
        </w:tc>
      </w:tr>
      <w:tr w:rsidR="008A5A9C" w:rsidRPr="008A5A9C" w:rsidTr="00B2614B">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t>Модуль 1 (теоретический)</w:t>
            </w:r>
          </w:p>
        </w:tc>
      </w:tr>
      <w:tr w:rsidR="008A5A9C"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Вводное занятие Входное тестирование</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Классификация видов загрязнений</w:t>
            </w:r>
            <w:r w:rsidR="005839CC" w:rsidRPr="00D01D1C">
              <w:rPr>
                <w:rFonts w:ascii="Times New Roman" w:hAnsi="Times New Roman"/>
                <w:color w:val="333333"/>
              </w:rPr>
              <w:t xml:space="preserve"> окружающей среды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1</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Беседа</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Мозговой штурм</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Тестирование</w:t>
            </w:r>
          </w:p>
          <w:p w:rsidR="008A5A9C" w:rsidRPr="008A5A9C" w:rsidRDefault="008A5A9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Итоги тестирования на уровень экологической воспитанности</w:t>
            </w:r>
          </w:p>
        </w:tc>
      </w:tr>
      <w:tr w:rsidR="005839CC" w:rsidRPr="00D01D1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t>Состав и свойства почвы</w:t>
            </w: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t>1</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t>Познавательная беседа.</w:t>
            </w:r>
          </w:p>
          <w:p w:rsidR="005839CC" w:rsidRPr="00D01D1C" w:rsidRDefault="005839C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t>Устанавливать связь между составом</w:t>
            </w:r>
          </w:p>
        </w:tc>
      </w:tr>
      <w:tr w:rsidR="003241D4" w:rsidRPr="00D01D1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D01D1C" w:rsidRDefault="003241D4" w:rsidP="005839CC">
            <w:pPr>
              <w:spacing w:after="150"/>
              <w:rPr>
                <w:rFonts w:ascii="Times New Roman" w:hAnsi="Times New Roman"/>
                <w:color w:val="333333"/>
              </w:rPr>
            </w:pPr>
            <w:r w:rsidRPr="00D01D1C">
              <w:rPr>
                <w:rFonts w:ascii="Times New Roman" w:hAnsi="Times New Roman"/>
                <w:color w:val="333333"/>
              </w:rPr>
              <w:t>Биоиндикаторы почвы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D01D1C" w:rsidRDefault="003241D4" w:rsidP="008A5A9C">
            <w:pPr>
              <w:spacing w:after="150"/>
              <w:rPr>
                <w:rFonts w:ascii="Times New Roman" w:hAnsi="Times New Roman"/>
                <w:color w:val="333333"/>
              </w:rPr>
            </w:pPr>
            <w:r w:rsidRPr="00D01D1C">
              <w:rPr>
                <w:rFonts w:ascii="Times New Roman" w:hAnsi="Times New Roman"/>
                <w:color w:val="333333"/>
              </w:rPr>
              <w:t>2</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D01D1C" w:rsidRDefault="003241D4" w:rsidP="005839CC">
            <w:pPr>
              <w:spacing w:after="150"/>
              <w:rPr>
                <w:rFonts w:ascii="Times New Roman" w:hAnsi="Times New Roman"/>
                <w:color w:val="333333"/>
              </w:rPr>
            </w:pPr>
            <w:r w:rsidRPr="00D01D1C">
              <w:rPr>
                <w:rFonts w:ascii="Times New Roman" w:hAnsi="Times New Roman"/>
                <w:color w:val="333333"/>
              </w:rPr>
              <w:t>Познавательная беседа</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241D4" w:rsidRPr="00D01D1C" w:rsidRDefault="003241D4" w:rsidP="008A5A9C">
            <w:pPr>
              <w:spacing w:after="150"/>
              <w:rPr>
                <w:rFonts w:ascii="Times New Roman" w:hAnsi="Times New Roman"/>
                <w:color w:val="333333"/>
              </w:rPr>
            </w:pPr>
            <w:r w:rsidRPr="00D01D1C">
              <w:rPr>
                <w:rFonts w:ascii="Times New Roman" w:hAnsi="Times New Roman"/>
                <w:color w:val="333333"/>
              </w:rPr>
              <w:t>Интеллектуальная карта</w:t>
            </w:r>
          </w:p>
        </w:tc>
      </w:tr>
      <w:tr w:rsidR="008A5A9C" w:rsidRPr="008A5A9C" w:rsidTr="00B2614B">
        <w:trPr>
          <w:trHeight w:val="975"/>
        </w:trPr>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630968">
            <w:pPr>
              <w:spacing w:after="150"/>
              <w:rPr>
                <w:rFonts w:ascii="Times New Roman" w:hAnsi="Times New Roman"/>
                <w:color w:val="333333"/>
              </w:rPr>
            </w:pPr>
            <w:r w:rsidRPr="008A5A9C">
              <w:rPr>
                <w:rFonts w:ascii="Times New Roman" w:hAnsi="Times New Roman"/>
                <w:color w:val="333333"/>
              </w:rPr>
              <w:t xml:space="preserve">Загрязнение </w:t>
            </w:r>
            <w:r w:rsidR="00630968" w:rsidRPr="00D01D1C">
              <w:rPr>
                <w:rFonts w:ascii="Times New Roman" w:hAnsi="Times New Roman"/>
                <w:color w:val="333333"/>
              </w:rPr>
              <w:t xml:space="preserve">почвы </w:t>
            </w:r>
            <w:r w:rsidRPr="008A5A9C">
              <w:rPr>
                <w:rFonts w:ascii="Times New Roman" w:hAnsi="Times New Roman"/>
                <w:color w:val="333333"/>
              </w:rPr>
              <w:t>и экологические последствия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1</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5839CC">
            <w:pPr>
              <w:spacing w:after="150"/>
              <w:rPr>
                <w:rFonts w:ascii="Times New Roman" w:hAnsi="Times New Roman"/>
                <w:color w:val="333333"/>
              </w:rPr>
            </w:pPr>
            <w:r w:rsidRPr="008A5A9C">
              <w:rPr>
                <w:rFonts w:ascii="Times New Roman" w:hAnsi="Times New Roman"/>
                <w:color w:val="333333"/>
              </w:rPr>
              <w:t xml:space="preserve">Беседа, информация учителя, </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8A5A9C"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5839CC">
            <w:pPr>
              <w:spacing w:after="150"/>
              <w:rPr>
                <w:rFonts w:ascii="Times New Roman" w:hAnsi="Times New Roman"/>
                <w:color w:val="333333"/>
              </w:rPr>
            </w:pPr>
            <w:r w:rsidRPr="008A5A9C">
              <w:rPr>
                <w:rFonts w:ascii="Times New Roman" w:hAnsi="Times New Roman"/>
                <w:color w:val="333333"/>
              </w:rPr>
              <w:t xml:space="preserve">Защита </w:t>
            </w:r>
            <w:r w:rsidR="005839CC" w:rsidRPr="00D01D1C">
              <w:rPr>
                <w:rFonts w:ascii="Times New Roman" w:hAnsi="Times New Roman"/>
                <w:color w:val="333333"/>
              </w:rPr>
              <w:t>почв</w:t>
            </w:r>
            <w:proofErr w:type="gramStart"/>
            <w:r w:rsidR="005839CC" w:rsidRPr="00D01D1C">
              <w:rPr>
                <w:rFonts w:ascii="Times New Roman" w:hAnsi="Times New Roman"/>
                <w:color w:val="333333"/>
              </w:rPr>
              <w:t>ы</w:t>
            </w:r>
            <w:r w:rsidRPr="008A5A9C">
              <w:rPr>
                <w:rFonts w:ascii="Times New Roman" w:hAnsi="Times New Roman"/>
                <w:color w:val="333333"/>
              </w:rPr>
              <w:t>(</w:t>
            </w:r>
            <w:proofErr w:type="gramEnd"/>
            <w:r w:rsidRPr="008A5A9C">
              <w:rPr>
                <w:rFonts w:ascii="Times New Roman" w:hAnsi="Times New Roman"/>
                <w:color w:val="333333"/>
              </w:rPr>
              <w:t>возможные пути решения проблем</w:t>
            </w:r>
            <w:r w:rsidRPr="008A5A9C">
              <w:rPr>
                <w:rFonts w:ascii="Times New Roman" w:hAnsi="Times New Roman"/>
                <w:b/>
                <w:bCs/>
                <w:color w:val="333333"/>
              </w:rPr>
              <w:t>)</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5839CC" w:rsidP="008A5A9C">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Беседа,</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Работа с литературой,</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Метод проектов, групповая работа</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Проекты от групп, защита проектов</w:t>
            </w:r>
            <w:r w:rsidRPr="008A5A9C">
              <w:rPr>
                <w:rFonts w:ascii="Times New Roman" w:hAnsi="Times New Roman"/>
                <w:b/>
                <w:bCs/>
                <w:color w:val="333333"/>
              </w:rPr>
              <w:t>.</w:t>
            </w:r>
          </w:p>
        </w:tc>
      </w:tr>
      <w:tr w:rsidR="005839CC" w:rsidRPr="00D01D1C" w:rsidTr="003241D4">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t>ЭКСКУРСИЯ. «Человек и почва».</w:t>
            </w: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lastRenderedPageBreak/>
              <w:t>2</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t>Экскурсия</w:t>
            </w:r>
          </w:p>
          <w:p w:rsidR="005839CC" w:rsidRPr="00D01D1C" w:rsidRDefault="005839C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t>Моделирование экологической ситуации.</w:t>
            </w:r>
          </w:p>
        </w:tc>
      </w:tr>
      <w:tr w:rsidR="005839CC" w:rsidRPr="00D01D1C" w:rsidTr="00D01D1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lastRenderedPageBreak/>
              <w:t>Состав и свойства воды</w:t>
            </w: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p w:rsidR="005839CC" w:rsidRPr="00D01D1C" w:rsidRDefault="005839CC" w:rsidP="005839CC">
            <w:pPr>
              <w:spacing w:after="150"/>
              <w:rPr>
                <w:rFonts w:ascii="Times New Roman" w:hAnsi="Times New Roman"/>
                <w:color w:val="333333"/>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t>1</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839CC" w:rsidRPr="00D01D1C" w:rsidRDefault="005839CC" w:rsidP="005839CC">
            <w:pPr>
              <w:spacing w:after="150"/>
              <w:rPr>
                <w:rFonts w:ascii="Times New Roman" w:hAnsi="Times New Roman"/>
                <w:color w:val="333333"/>
              </w:rPr>
            </w:pPr>
            <w:r w:rsidRPr="00D01D1C">
              <w:rPr>
                <w:rFonts w:ascii="Times New Roman" w:hAnsi="Times New Roman"/>
                <w:color w:val="333333"/>
              </w:rPr>
              <w:t>Познавательная беседа.</w:t>
            </w:r>
          </w:p>
          <w:p w:rsidR="005839CC" w:rsidRPr="00D01D1C" w:rsidRDefault="005839C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839CC" w:rsidRPr="00D01D1C" w:rsidRDefault="005839CC" w:rsidP="008A5A9C">
            <w:pPr>
              <w:spacing w:after="150"/>
              <w:rPr>
                <w:rFonts w:ascii="Times New Roman" w:hAnsi="Times New Roman"/>
                <w:color w:val="333333"/>
              </w:rPr>
            </w:pPr>
            <w:r w:rsidRPr="00D01D1C">
              <w:rPr>
                <w:rFonts w:ascii="Times New Roman" w:hAnsi="Times New Roman"/>
                <w:color w:val="333333"/>
              </w:rPr>
              <w:t>Устанавливать связь между составом и свойствами воды</w:t>
            </w:r>
          </w:p>
        </w:tc>
      </w:tr>
      <w:tr w:rsidR="008A5A9C" w:rsidRPr="008A5A9C" w:rsidTr="00D01D1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Загрязнение гидросферы и экологические последствия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1</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 xml:space="preserve">Беседа, информация учителя, </w:t>
            </w:r>
          </w:p>
          <w:p w:rsidR="008A5A9C" w:rsidRPr="008A5A9C" w:rsidRDefault="008A5A9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3241D4" w:rsidRPr="00D01D1C" w:rsidTr="00D01D1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D01D1C" w:rsidRDefault="003241D4" w:rsidP="008A5A9C">
            <w:pPr>
              <w:spacing w:after="150"/>
              <w:rPr>
                <w:rFonts w:ascii="Times New Roman" w:hAnsi="Times New Roman"/>
                <w:color w:val="333333"/>
              </w:rPr>
            </w:pPr>
            <w:r w:rsidRPr="00D01D1C">
              <w:rPr>
                <w:rFonts w:ascii="Times New Roman" w:hAnsi="Times New Roman"/>
                <w:color w:val="333333"/>
              </w:rPr>
              <w:t>Биоиндикаторы водоёмов</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D01D1C" w:rsidRDefault="003241D4" w:rsidP="008A5A9C">
            <w:pPr>
              <w:spacing w:after="150"/>
              <w:rPr>
                <w:rFonts w:ascii="Times New Roman" w:hAnsi="Times New Roman"/>
                <w:color w:val="333333"/>
              </w:rPr>
            </w:pPr>
            <w:r w:rsidRPr="00D01D1C">
              <w:rPr>
                <w:rFonts w:ascii="Times New Roman" w:hAnsi="Times New Roman"/>
                <w:color w:val="333333"/>
              </w:rPr>
              <w:t>2</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241D4" w:rsidRPr="008A5A9C" w:rsidRDefault="003241D4" w:rsidP="003241D4">
            <w:pPr>
              <w:spacing w:after="150"/>
              <w:rPr>
                <w:rFonts w:ascii="Times New Roman" w:hAnsi="Times New Roman"/>
                <w:color w:val="333333"/>
              </w:rPr>
            </w:pPr>
            <w:r w:rsidRPr="008A5A9C">
              <w:rPr>
                <w:rFonts w:ascii="Times New Roman" w:hAnsi="Times New Roman"/>
                <w:color w:val="333333"/>
              </w:rPr>
              <w:t>Беседа,</w:t>
            </w:r>
          </w:p>
          <w:p w:rsidR="003241D4" w:rsidRPr="00D01D1C" w:rsidRDefault="003241D4" w:rsidP="003241D4">
            <w:pPr>
              <w:spacing w:after="150"/>
              <w:rPr>
                <w:rFonts w:ascii="Times New Roman" w:hAnsi="Times New Roman"/>
                <w:color w:val="333333"/>
              </w:rPr>
            </w:pPr>
            <w:r w:rsidRPr="008A5A9C">
              <w:rPr>
                <w:rFonts w:ascii="Times New Roman" w:hAnsi="Times New Roman"/>
                <w:color w:val="333333"/>
              </w:rPr>
              <w:t>Работа с литературой</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241D4" w:rsidRPr="00D01D1C" w:rsidRDefault="003241D4" w:rsidP="008A5A9C">
            <w:pPr>
              <w:spacing w:after="150"/>
              <w:rPr>
                <w:rFonts w:ascii="Times New Roman" w:hAnsi="Times New Roman"/>
                <w:color w:val="333333"/>
              </w:rPr>
            </w:pPr>
            <w:r w:rsidRPr="00D01D1C">
              <w:rPr>
                <w:rFonts w:ascii="Times New Roman" w:hAnsi="Times New Roman"/>
                <w:color w:val="333333"/>
              </w:rPr>
              <w:t>Интеллектуальная карта</w:t>
            </w:r>
          </w:p>
        </w:tc>
      </w:tr>
      <w:tr w:rsidR="008A5A9C" w:rsidRPr="008A5A9C" w:rsidTr="00D01D1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Защита гидросферы (возможные пути решения проблем</w:t>
            </w:r>
            <w:r w:rsidRPr="008A5A9C">
              <w:rPr>
                <w:rFonts w:ascii="Times New Roman" w:hAnsi="Times New Roman"/>
                <w:b/>
                <w:bCs/>
                <w:color w:val="333333"/>
              </w:rPr>
              <w:t>)</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5839CC" w:rsidP="008A5A9C">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Беседа,</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Работа с литературой,</w:t>
            </w:r>
          </w:p>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Метод проектов, групповая работа</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color w:val="333333"/>
              </w:rPr>
              <w:t>Проекты от групп, защита проектов</w:t>
            </w:r>
            <w:r w:rsidRPr="008A5A9C">
              <w:rPr>
                <w:rFonts w:ascii="Times New Roman" w:hAnsi="Times New Roman"/>
                <w:b/>
                <w:bCs/>
                <w:color w:val="333333"/>
              </w:rPr>
              <w:t>.</w:t>
            </w:r>
          </w:p>
        </w:tc>
      </w:tr>
      <w:tr w:rsidR="00B2614B" w:rsidRPr="00D01D1C" w:rsidTr="008A5A9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B2614B">
            <w:pPr>
              <w:spacing w:after="150"/>
              <w:rPr>
                <w:rFonts w:ascii="Times New Roman" w:hAnsi="Times New Roman"/>
                <w:color w:val="333333"/>
              </w:rPr>
            </w:pPr>
            <w:r w:rsidRPr="00D01D1C">
              <w:rPr>
                <w:rFonts w:ascii="Times New Roman" w:hAnsi="Times New Roman"/>
                <w:color w:val="333333"/>
              </w:rPr>
              <w:t>Экологическая акция «Жизнь в стиле ЭКО».</w:t>
            </w:r>
          </w:p>
          <w:p w:rsidR="00B2614B" w:rsidRPr="00D01D1C" w:rsidRDefault="00B2614B" w:rsidP="00B2614B">
            <w:pPr>
              <w:spacing w:after="150"/>
              <w:rPr>
                <w:rFonts w:ascii="Times New Roman" w:hAnsi="Times New Roman"/>
                <w:color w:val="333333"/>
              </w:rPr>
            </w:pPr>
          </w:p>
          <w:p w:rsidR="00B2614B" w:rsidRPr="00D01D1C" w:rsidRDefault="00B2614B" w:rsidP="00B2614B">
            <w:pPr>
              <w:spacing w:after="150"/>
              <w:rPr>
                <w:rFonts w:ascii="Times New Roman" w:hAnsi="Times New Roman"/>
                <w:color w:val="333333"/>
              </w:rPr>
            </w:pPr>
          </w:p>
          <w:p w:rsidR="00B2614B" w:rsidRPr="00D01D1C" w:rsidRDefault="00B2614B" w:rsidP="00B2614B">
            <w:pPr>
              <w:spacing w:after="150"/>
              <w:rPr>
                <w:rFonts w:ascii="Times New Roman" w:hAnsi="Times New Roman"/>
                <w:color w:val="333333"/>
              </w:rPr>
            </w:pPr>
          </w:p>
          <w:p w:rsidR="00B2614B" w:rsidRPr="00D01D1C" w:rsidRDefault="00B2614B" w:rsidP="00B2614B">
            <w:pPr>
              <w:spacing w:after="150"/>
              <w:rPr>
                <w:rFonts w:ascii="Times New Roman" w:hAnsi="Times New Roman"/>
                <w:color w:val="333333"/>
              </w:rPr>
            </w:pP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8A5A9C">
            <w:pPr>
              <w:spacing w:after="150"/>
              <w:rPr>
                <w:rFonts w:ascii="Times New Roman" w:hAnsi="Times New Roman"/>
                <w:color w:val="333333"/>
              </w:rPr>
            </w:pPr>
            <w:r w:rsidRPr="00D01D1C">
              <w:rPr>
                <w:rFonts w:ascii="Times New Roman" w:hAnsi="Times New Roman"/>
                <w:color w:val="333333"/>
              </w:rPr>
              <w:lastRenderedPageBreak/>
              <w:t>2</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B2614B">
            <w:pPr>
              <w:spacing w:after="150"/>
              <w:rPr>
                <w:rFonts w:ascii="Times New Roman" w:hAnsi="Times New Roman"/>
                <w:color w:val="333333"/>
              </w:rPr>
            </w:pPr>
            <w:r w:rsidRPr="00D01D1C">
              <w:rPr>
                <w:rFonts w:ascii="Times New Roman" w:hAnsi="Times New Roman"/>
                <w:color w:val="333333"/>
              </w:rPr>
              <w:t>Экологическая акция</w:t>
            </w:r>
          </w:p>
          <w:p w:rsidR="00B2614B" w:rsidRPr="00D01D1C" w:rsidRDefault="00B2614B" w:rsidP="008A5A9C">
            <w:pPr>
              <w:spacing w:after="150"/>
              <w:rPr>
                <w:rFonts w:ascii="Times New Roman" w:hAnsi="Times New Roman"/>
                <w:color w:val="333333"/>
              </w:rPr>
            </w:pPr>
          </w:p>
        </w:tc>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2614B" w:rsidRPr="00D01D1C" w:rsidRDefault="00B2614B" w:rsidP="008A5A9C">
            <w:pPr>
              <w:spacing w:after="150"/>
              <w:rPr>
                <w:rFonts w:ascii="Times New Roman" w:hAnsi="Times New Roman"/>
                <w:color w:val="333333"/>
              </w:rPr>
            </w:pPr>
            <w:r w:rsidRPr="00D01D1C">
              <w:rPr>
                <w:rFonts w:ascii="Times New Roman" w:hAnsi="Times New Roman"/>
                <w:color w:val="333333"/>
              </w:rPr>
              <w:t>Принять участие в экологической акции</w:t>
            </w:r>
          </w:p>
        </w:tc>
      </w:tr>
      <w:tr w:rsidR="008A5A9C" w:rsidRPr="008A5A9C" w:rsidTr="00B2614B">
        <w:tc>
          <w:tcPr>
            <w:tcW w:w="10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r w:rsidRPr="008A5A9C">
              <w:rPr>
                <w:rFonts w:ascii="Times New Roman" w:hAnsi="Times New Roman"/>
                <w:b/>
                <w:bCs/>
                <w:color w:val="333333"/>
              </w:rPr>
              <w:lastRenderedPageBreak/>
              <w:t>Модуль 2 (практический)</w:t>
            </w:r>
          </w:p>
        </w:tc>
      </w:tr>
      <w:tr w:rsidR="00D01D1C" w:rsidRPr="00D01D1C" w:rsidTr="00224CF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D01D1C">
            <w:pPr>
              <w:spacing w:after="150"/>
              <w:rPr>
                <w:rFonts w:ascii="Times New Roman" w:hAnsi="Times New Roman"/>
                <w:color w:val="333333"/>
              </w:rPr>
            </w:pPr>
            <w:r w:rsidRPr="00D01D1C">
              <w:rPr>
                <w:rFonts w:ascii="Times New Roman" w:hAnsi="Times New Roman"/>
                <w:color w:val="333333"/>
              </w:rPr>
              <w:t>Сбор полевого материала для физ.-</w:t>
            </w:r>
            <w:proofErr w:type="spellStart"/>
            <w:proofErr w:type="gramStart"/>
            <w:r w:rsidRPr="00D01D1C">
              <w:rPr>
                <w:rFonts w:ascii="Times New Roman" w:hAnsi="Times New Roman"/>
                <w:color w:val="333333"/>
              </w:rPr>
              <w:t>хим</w:t>
            </w:r>
            <w:proofErr w:type="spellEnd"/>
            <w:proofErr w:type="gramEnd"/>
            <w:r w:rsidRPr="00D01D1C">
              <w:rPr>
                <w:rFonts w:ascii="Times New Roman" w:hAnsi="Times New Roman"/>
                <w:color w:val="333333"/>
              </w:rPr>
              <w:t xml:space="preserve"> оценки качества с\х почв </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46299A">
            <w:pPr>
              <w:spacing w:after="150"/>
              <w:rPr>
                <w:rFonts w:ascii="Times New Roman" w:hAnsi="Times New Roman"/>
                <w:color w:val="333333"/>
              </w:rPr>
            </w:pPr>
            <w:r w:rsidRPr="00D01D1C">
              <w:rPr>
                <w:rFonts w:ascii="Times New Roman" w:hAnsi="Times New Roman"/>
                <w:color w:val="333333"/>
              </w:rPr>
              <w:t>1</w:t>
            </w:r>
          </w:p>
        </w:tc>
        <w:tc>
          <w:tcPr>
            <w:tcW w:w="67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01D1C" w:rsidRPr="00D01D1C" w:rsidRDefault="00D01D1C" w:rsidP="008A5A9C">
            <w:pPr>
              <w:spacing w:after="150"/>
              <w:rPr>
                <w:rFonts w:ascii="Times New Roman" w:hAnsi="Times New Roman"/>
                <w:color w:val="333333"/>
              </w:rPr>
            </w:pPr>
            <w:r w:rsidRPr="00D01D1C">
              <w:rPr>
                <w:rFonts w:ascii="Times New Roman" w:hAnsi="Times New Roman"/>
                <w:color w:val="333333"/>
              </w:rPr>
              <w:t>Подготовка к практической работе</w:t>
            </w:r>
          </w:p>
        </w:tc>
      </w:tr>
      <w:tr w:rsidR="00B2614B"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8A5A9C" w:rsidRDefault="00D01D1C" w:rsidP="0046299A">
            <w:pPr>
              <w:spacing w:after="150"/>
              <w:rPr>
                <w:rFonts w:ascii="Times New Roman" w:hAnsi="Times New Roman"/>
                <w:color w:val="333333"/>
              </w:rPr>
            </w:pPr>
            <w:proofErr w:type="spellStart"/>
            <w:r w:rsidRPr="00D01D1C">
              <w:rPr>
                <w:rFonts w:ascii="Times New Roman" w:hAnsi="Times New Roman"/>
                <w:color w:val="333333"/>
              </w:rPr>
              <w:t>П.</w:t>
            </w:r>
            <w:proofErr w:type="gramStart"/>
            <w:r w:rsidRPr="00D01D1C">
              <w:rPr>
                <w:rFonts w:ascii="Times New Roman" w:hAnsi="Times New Roman"/>
                <w:color w:val="333333"/>
              </w:rPr>
              <w:t>р</w:t>
            </w:r>
            <w:proofErr w:type="spellEnd"/>
            <w:proofErr w:type="gramEnd"/>
          </w:p>
          <w:p w:rsidR="008A5A9C" w:rsidRPr="008A5A9C" w:rsidRDefault="00B2614B" w:rsidP="0046299A">
            <w:pPr>
              <w:spacing w:after="150"/>
              <w:rPr>
                <w:rFonts w:ascii="Times New Roman" w:hAnsi="Times New Roman"/>
                <w:color w:val="333333"/>
              </w:rPr>
            </w:pPr>
            <w:r w:rsidRPr="00D01D1C">
              <w:rPr>
                <w:rFonts w:ascii="Times New Roman" w:hAnsi="Times New Roman"/>
                <w:color w:val="333333"/>
              </w:rPr>
              <w:t>Анализ почвы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46299A">
            <w:pPr>
              <w:spacing w:after="150"/>
              <w:rPr>
                <w:rFonts w:ascii="Times New Roman" w:hAnsi="Times New Roman"/>
                <w:color w:val="333333"/>
              </w:rPr>
            </w:pPr>
          </w:p>
          <w:p w:rsidR="008A5A9C" w:rsidRPr="008A5A9C" w:rsidRDefault="00B2614B" w:rsidP="0046299A">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8A5A9C">
            <w:pPr>
              <w:spacing w:after="150"/>
              <w:rPr>
                <w:rFonts w:ascii="Times New Roman" w:hAnsi="Times New Roman"/>
                <w:color w:val="333333"/>
              </w:rPr>
            </w:pPr>
            <w:r w:rsidRPr="00D01D1C">
              <w:rPr>
                <w:rFonts w:ascii="Times New Roman" w:hAnsi="Times New Roman"/>
                <w:color w:val="333333"/>
              </w:rPr>
              <w:t>Определить характер среды различных видов почв и сделать вывод о пригодности их для вынашивания различных  с\х растений</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5A9C" w:rsidRPr="008A5A9C" w:rsidRDefault="00B2614B"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D01D1C" w:rsidRPr="00D01D1C" w:rsidTr="0089556A">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46299A">
            <w:pPr>
              <w:spacing w:after="150"/>
              <w:rPr>
                <w:rFonts w:ascii="Times New Roman" w:hAnsi="Times New Roman"/>
                <w:color w:val="333333"/>
              </w:rPr>
            </w:pPr>
            <w:r w:rsidRPr="00D01D1C">
              <w:rPr>
                <w:rFonts w:ascii="Times New Roman" w:hAnsi="Times New Roman"/>
                <w:color w:val="333333"/>
              </w:rPr>
              <w:t>Сбор полевого материала для физ.-</w:t>
            </w:r>
            <w:proofErr w:type="spellStart"/>
            <w:proofErr w:type="gramStart"/>
            <w:r w:rsidRPr="00D01D1C">
              <w:rPr>
                <w:rFonts w:ascii="Times New Roman" w:hAnsi="Times New Roman"/>
                <w:color w:val="333333"/>
              </w:rPr>
              <w:t>хим</w:t>
            </w:r>
            <w:proofErr w:type="spellEnd"/>
            <w:proofErr w:type="gramEnd"/>
            <w:r w:rsidRPr="00D01D1C">
              <w:rPr>
                <w:rFonts w:ascii="Times New Roman" w:hAnsi="Times New Roman"/>
                <w:color w:val="333333"/>
              </w:rPr>
              <w:t xml:space="preserve"> оценки качества снега</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46299A">
            <w:pPr>
              <w:spacing w:after="150"/>
              <w:rPr>
                <w:rFonts w:ascii="Times New Roman" w:hAnsi="Times New Roman"/>
                <w:color w:val="333333"/>
              </w:rPr>
            </w:pPr>
            <w:r w:rsidRPr="00D01D1C">
              <w:rPr>
                <w:rFonts w:ascii="Times New Roman" w:hAnsi="Times New Roman"/>
                <w:color w:val="333333"/>
              </w:rPr>
              <w:t>1</w:t>
            </w:r>
          </w:p>
        </w:tc>
        <w:tc>
          <w:tcPr>
            <w:tcW w:w="67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01D1C" w:rsidRPr="00D01D1C" w:rsidRDefault="00D01D1C" w:rsidP="008A5A9C">
            <w:pPr>
              <w:spacing w:after="150"/>
              <w:rPr>
                <w:rFonts w:ascii="Times New Roman" w:hAnsi="Times New Roman"/>
                <w:color w:val="333333"/>
              </w:rPr>
            </w:pPr>
            <w:r w:rsidRPr="00D01D1C">
              <w:rPr>
                <w:rFonts w:ascii="Times New Roman" w:hAnsi="Times New Roman"/>
                <w:color w:val="333333"/>
              </w:rPr>
              <w:t>Подготовка к практической работе</w:t>
            </w:r>
          </w:p>
        </w:tc>
      </w:tr>
      <w:tr w:rsidR="00B2614B"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8A5A9C" w:rsidRDefault="00B2614B" w:rsidP="0046299A">
            <w:pPr>
              <w:spacing w:after="150"/>
              <w:rPr>
                <w:rFonts w:ascii="Times New Roman" w:hAnsi="Times New Roman"/>
                <w:color w:val="333333"/>
              </w:rPr>
            </w:pPr>
          </w:p>
          <w:p w:rsidR="008A5A9C" w:rsidRPr="008A5A9C" w:rsidRDefault="00B2614B" w:rsidP="0046299A">
            <w:pPr>
              <w:spacing w:after="150"/>
              <w:rPr>
                <w:rFonts w:ascii="Times New Roman" w:hAnsi="Times New Roman"/>
                <w:color w:val="333333"/>
              </w:rPr>
            </w:pPr>
            <w:r w:rsidRPr="00D01D1C">
              <w:rPr>
                <w:rFonts w:ascii="Times New Roman" w:hAnsi="Times New Roman"/>
                <w:color w:val="333333"/>
              </w:rPr>
              <w:t>Анализ загрязнённости проб снега</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46299A">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8A5A9C">
            <w:pPr>
              <w:spacing w:after="150"/>
              <w:rPr>
                <w:rFonts w:ascii="Times New Roman" w:hAnsi="Times New Roman"/>
                <w:color w:val="333333"/>
              </w:rPr>
            </w:pPr>
            <w:r w:rsidRPr="00D01D1C">
              <w:rPr>
                <w:rFonts w:ascii="Times New Roman" w:hAnsi="Times New Roman"/>
                <w:color w:val="333333"/>
              </w:rPr>
              <w:t>Провести сравнительный анализ загрязнённости проб снега</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5A9C" w:rsidRPr="008A5A9C" w:rsidRDefault="00B2614B"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D01D1C" w:rsidRPr="00D01D1C" w:rsidTr="00067990">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D01D1C">
            <w:pPr>
              <w:spacing w:after="150"/>
              <w:rPr>
                <w:rFonts w:ascii="Times New Roman" w:hAnsi="Times New Roman"/>
                <w:color w:val="333333"/>
              </w:rPr>
            </w:pPr>
            <w:r w:rsidRPr="00D01D1C">
              <w:rPr>
                <w:rFonts w:ascii="Times New Roman" w:hAnsi="Times New Roman"/>
                <w:color w:val="333333"/>
              </w:rPr>
              <w:t>Сбор полевого материала для физ.-</w:t>
            </w:r>
            <w:proofErr w:type="spellStart"/>
            <w:proofErr w:type="gramStart"/>
            <w:r w:rsidRPr="00D01D1C">
              <w:rPr>
                <w:rFonts w:ascii="Times New Roman" w:hAnsi="Times New Roman"/>
                <w:color w:val="333333"/>
              </w:rPr>
              <w:t>хим</w:t>
            </w:r>
            <w:proofErr w:type="spellEnd"/>
            <w:proofErr w:type="gramEnd"/>
            <w:r w:rsidRPr="00D01D1C">
              <w:rPr>
                <w:rFonts w:ascii="Times New Roman" w:hAnsi="Times New Roman"/>
                <w:color w:val="333333"/>
              </w:rPr>
              <w:t xml:space="preserve"> оценки качества своды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46299A">
            <w:pPr>
              <w:spacing w:after="150"/>
              <w:rPr>
                <w:rFonts w:ascii="Times New Roman" w:hAnsi="Times New Roman"/>
                <w:color w:val="333333"/>
              </w:rPr>
            </w:pPr>
            <w:r w:rsidRPr="00D01D1C">
              <w:rPr>
                <w:rFonts w:ascii="Times New Roman" w:hAnsi="Times New Roman"/>
                <w:color w:val="333333"/>
              </w:rPr>
              <w:t>1</w:t>
            </w:r>
          </w:p>
        </w:tc>
        <w:tc>
          <w:tcPr>
            <w:tcW w:w="67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01D1C" w:rsidRPr="00D01D1C" w:rsidRDefault="00D01D1C" w:rsidP="008A5A9C">
            <w:pPr>
              <w:spacing w:after="150"/>
              <w:rPr>
                <w:rFonts w:ascii="Times New Roman" w:hAnsi="Times New Roman"/>
                <w:color w:val="333333"/>
              </w:rPr>
            </w:pPr>
            <w:r w:rsidRPr="00D01D1C">
              <w:rPr>
                <w:rFonts w:ascii="Times New Roman" w:hAnsi="Times New Roman"/>
                <w:color w:val="333333"/>
              </w:rPr>
              <w:t>Подготовка к практической работе</w:t>
            </w:r>
          </w:p>
        </w:tc>
      </w:tr>
      <w:tr w:rsidR="00B2614B"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8A5A9C" w:rsidRDefault="00B2614B" w:rsidP="00B2614B">
            <w:pPr>
              <w:spacing w:after="150"/>
              <w:rPr>
                <w:rFonts w:ascii="Times New Roman" w:hAnsi="Times New Roman"/>
                <w:color w:val="333333"/>
              </w:rPr>
            </w:pPr>
            <w:r w:rsidRPr="00D01D1C">
              <w:rPr>
                <w:rFonts w:ascii="Times New Roman" w:hAnsi="Times New Roman"/>
                <w:color w:val="333333"/>
              </w:rPr>
              <w:t>Анализ рН воды открытых водоёмов</w:t>
            </w:r>
          </w:p>
          <w:p w:rsidR="008A5A9C" w:rsidRPr="008A5A9C" w:rsidRDefault="008A5A9C" w:rsidP="008A5A9C">
            <w:pPr>
              <w:spacing w:after="150"/>
              <w:rPr>
                <w:rFonts w:ascii="Times New Roman" w:hAnsi="Times New Roman"/>
                <w:color w:val="333333"/>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8A5A9C">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8A5A9C">
            <w:pPr>
              <w:spacing w:after="150"/>
              <w:rPr>
                <w:rFonts w:ascii="Times New Roman" w:hAnsi="Times New Roman"/>
                <w:color w:val="333333"/>
              </w:rPr>
            </w:pPr>
            <w:r w:rsidRPr="00D01D1C">
              <w:rPr>
                <w:rFonts w:ascii="Times New Roman" w:hAnsi="Times New Roman"/>
                <w:color w:val="333333"/>
              </w:rPr>
              <w:t>Познакомиться с понятием рН воды. Определить рН воды из различных источников</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5A9C" w:rsidRPr="008A5A9C" w:rsidRDefault="00B2614B"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D01D1C" w:rsidRPr="00D01D1C" w:rsidTr="00901DCC">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B2614B">
            <w:pPr>
              <w:spacing w:after="150"/>
              <w:rPr>
                <w:rFonts w:ascii="Times New Roman" w:hAnsi="Times New Roman"/>
                <w:color w:val="333333"/>
              </w:rPr>
            </w:pPr>
            <w:r w:rsidRPr="00D01D1C">
              <w:rPr>
                <w:rFonts w:ascii="Times New Roman" w:hAnsi="Times New Roman"/>
                <w:color w:val="333333"/>
              </w:rPr>
              <w:lastRenderedPageBreak/>
              <w:t>Сбор полевого материала для физ.-</w:t>
            </w:r>
            <w:proofErr w:type="spellStart"/>
            <w:proofErr w:type="gramStart"/>
            <w:r w:rsidRPr="00D01D1C">
              <w:rPr>
                <w:rFonts w:ascii="Times New Roman" w:hAnsi="Times New Roman"/>
                <w:color w:val="333333"/>
              </w:rPr>
              <w:t>хим</w:t>
            </w:r>
            <w:proofErr w:type="spellEnd"/>
            <w:proofErr w:type="gramEnd"/>
            <w:r w:rsidRPr="00D01D1C">
              <w:rPr>
                <w:rFonts w:ascii="Times New Roman" w:hAnsi="Times New Roman"/>
                <w:color w:val="333333"/>
              </w:rPr>
              <w:t xml:space="preserve"> оценки качества </w:t>
            </w:r>
            <w:proofErr w:type="spellStart"/>
            <w:r w:rsidRPr="00D01D1C">
              <w:rPr>
                <w:rFonts w:ascii="Times New Roman" w:hAnsi="Times New Roman"/>
                <w:color w:val="333333"/>
              </w:rPr>
              <w:t>вды</w:t>
            </w:r>
            <w:proofErr w:type="spellEnd"/>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01D1C" w:rsidRPr="00D01D1C" w:rsidRDefault="00D01D1C" w:rsidP="008A5A9C">
            <w:pPr>
              <w:spacing w:after="150"/>
              <w:rPr>
                <w:rFonts w:ascii="Times New Roman" w:hAnsi="Times New Roman"/>
                <w:color w:val="333333"/>
              </w:rPr>
            </w:pPr>
            <w:r w:rsidRPr="00D01D1C">
              <w:rPr>
                <w:rFonts w:ascii="Times New Roman" w:hAnsi="Times New Roman"/>
                <w:color w:val="333333"/>
              </w:rPr>
              <w:t>1</w:t>
            </w:r>
          </w:p>
        </w:tc>
        <w:tc>
          <w:tcPr>
            <w:tcW w:w="67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01D1C" w:rsidRPr="00D01D1C" w:rsidRDefault="00D01D1C" w:rsidP="008A5A9C">
            <w:pPr>
              <w:spacing w:after="150"/>
              <w:rPr>
                <w:rFonts w:ascii="Times New Roman" w:hAnsi="Times New Roman"/>
                <w:color w:val="333333"/>
              </w:rPr>
            </w:pPr>
            <w:r w:rsidRPr="00D01D1C">
              <w:rPr>
                <w:rFonts w:ascii="Times New Roman" w:hAnsi="Times New Roman"/>
                <w:color w:val="333333"/>
              </w:rPr>
              <w:t>Подготовка к практической работе</w:t>
            </w:r>
          </w:p>
        </w:tc>
      </w:tr>
      <w:tr w:rsidR="00B2614B"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46299A">
            <w:pPr>
              <w:spacing w:after="150"/>
              <w:rPr>
                <w:rFonts w:ascii="Times New Roman" w:hAnsi="Times New Roman"/>
                <w:color w:val="333333"/>
              </w:rPr>
            </w:pPr>
            <w:r w:rsidRPr="00D01D1C">
              <w:rPr>
                <w:rFonts w:ascii="Times New Roman" w:hAnsi="Times New Roman"/>
                <w:color w:val="333333"/>
              </w:rPr>
              <w:t>4 Определение  жесткости воды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614B" w:rsidRPr="00D01D1C" w:rsidRDefault="00B2614B" w:rsidP="0046299A">
            <w:pPr>
              <w:spacing w:after="150"/>
              <w:rPr>
                <w:rFonts w:ascii="Times New Roman" w:hAnsi="Times New Roman"/>
                <w:color w:val="333333"/>
              </w:rPr>
            </w:pPr>
            <w:r w:rsidRPr="00D01D1C">
              <w:rPr>
                <w:rFonts w:ascii="Times New Roman" w:hAnsi="Times New Roman"/>
                <w:color w:val="333333"/>
              </w:rPr>
              <w:t>3</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A5A9C" w:rsidRPr="008A5A9C" w:rsidRDefault="00B2614B" w:rsidP="008A5A9C">
            <w:pPr>
              <w:spacing w:after="150"/>
              <w:rPr>
                <w:rFonts w:ascii="Times New Roman" w:hAnsi="Times New Roman"/>
                <w:color w:val="333333"/>
              </w:rPr>
            </w:pPr>
            <w:r w:rsidRPr="00D01D1C">
              <w:rPr>
                <w:rFonts w:ascii="Times New Roman" w:hAnsi="Times New Roman"/>
                <w:color w:val="333333"/>
              </w:rPr>
              <w:t>Научиться определять жесткость воды</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A5A9C" w:rsidRPr="008A5A9C" w:rsidRDefault="00B2614B" w:rsidP="008A5A9C">
            <w:pPr>
              <w:spacing w:after="150"/>
              <w:rPr>
                <w:rFonts w:ascii="Times New Roman" w:hAnsi="Times New Roman"/>
                <w:color w:val="333333"/>
              </w:rPr>
            </w:pPr>
            <w:r w:rsidRPr="008A5A9C">
              <w:rPr>
                <w:rFonts w:ascii="Times New Roman" w:hAnsi="Times New Roman"/>
                <w:color w:val="333333"/>
              </w:rPr>
              <w:t>Систематизированные знания у учащихся</w:t>
            </w:r>
          </w:p>
        </w:tc>
      </w:tr>
      <w:tr w:rsidR="00B2614B" w:rsidRPr="008A5A9C" w:rsidTr="00B2614B">
        <w:tc>
          <w:tcPr>
            <w:tcW w:w="2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B2614B" w:rsidP="008A5A9C">
            <w:pPr>
              <w:spacing w:after="150"/>
              <w:rPr>
                <w:rFonts w:ascii="Times New Roman" w:hAnsi="Times New Roman"/>
                <w:color w:val="333333"/>
              </w:rPr>
            </w:pPr>
            <w:r w:rsidRPr="008A5A9C">
              <w:rPr>
                <w:rFonts w:ascii="Times New Roman" w:hAnsi="Times New Roman"/>
                <w:b/>
                <w:bCs/>
                <w:color w:val="333333"/>
              </w:rPr>
              <w:t>Итого</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D01D1C" w:rsidP="008A5A9C">
            <w:pPr>
              <w:spacing w:after="150"/>
              <w:rPr>
                <w:rFonts w:ascii="Times New Roman" w:hAnsi="Times New Roman"/>
                <w:color w:val="333333"/>
              </w:rPr>
            </w:pPr>
            <w:r w:rsidRPr="00D01D1C">
              <w:rPr>
                <w:rFonts w:ascii="Times New Roman" w:hAnsi="Times New Roman"/>
                <w:color w:val="333333"/>
              </w:rPr>
              <w:t>35</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A9C" w:rsidRPr="008A5A9C" w:rsidRDefault="008A5A9C" w:rsidP="008A5A9C">
            <w:pPr>
              <w:spacing w:after="150"/>
              <w:rPr>
                <w:rFonts w:ascii="Times New Roman" w:hAnsi="Times New Roman"/>
                <w:color w:val="333333"/>
              </w:rPr>
            </w:pP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A9C" w:rsidRPr="008A5A9C" w:rsidRDefault="008A5A9C" w:rsidP="008A5A9C">
            <w:pPr>
              <w:spacing w:after="150"/>
              <w:rPr>
                <w:rFonts w:ascii="Times New Roman" w:hAnsi="Times New Roman"/>
                <w:color w:val="333333"/>
              </w:rPr>
            </w:pPr>
          </w:p>
        </w:tc>
      </w:tr>
    </w:tbl>
    <w:p w:rsidR="008A5A9C" w:rsidRPr="008A5A9C" w:rsidRDefault="008A5A9C" w:rsidP="008A5A9C">
      <w:pPr>
        <w:shd w:val="clear" w:color="auto" w:fill="FFFFFF"/>
        <w:spacing w:after="150"/>
        <w:rPr>
          <w:rFonts w:ascii="Helvetica" w:hAnsi="Helvetica"/>
          <w:color w:val="333333"/>
          <w:sz w:val="21"/>
          <w:szCs w:val="21"/>
        </w:rPr>
      </w:pPr>
    </w:p>
    <w:sectPr w:rsidR="008A5A9C" w:rsidRPr="008A5A9C" w:rsidSect="008A5A9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ump Demi Bold LET">
    <w:altName w:val="Times New Roman"/>
    <w:charset w:val="00"/>
    <w:family w:val="auto"/>
    <w:pitch w:val="variable"/>
    <w:sig w:usb0="00000001"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F85"/>
    <w:multiLevelType w:val="multilevel"/>
    <w:tmpl w:val="5A3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784D"/>
    <w:multiLevelType w:val="multilevel"/>
    <w:tmpl w:val="0BD2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B5AEF"/>
    <w:multiLevelType w:val="multilevel"/>
    <w:tmpl w:val="BC6E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47A2B"/>
    <w:multiLevelType w:val="multilevel"/>
    <w:tmpl w:val="4F2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23A0C"/>
    <w:multiLevelType w:val="multilevel"/>
    <w:tmpl w:val="24E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271C5"/>
    <w:multiLevelType w:val="multilevel"/>
    <w:tmpl w:val="DF205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A1B37"/>
    <w:multiLevelType w:val="multilevel"/>
    <w:tmpl w:val="A0F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16DD0"/>
    <w:multiLevelType w:val="multilevel"/>
    <w:tmpl w:val="0502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7E0DA8"/>
    <w:multiLevelType w:val="multilevel"/>
    <w:tmpl w:val="1008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C74D1"/>
    <w:multiLevelType w:val="multilevel"/>
    <w:tmpl w:val="6D1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65"/>
    <w:rsid w:val="00192F65"/>
    <w:rsid w:val="001B0B80"/>
    <w:rsid w:val="003241D4"/>
    <w:rsid w:val="005839CC"/>
    <w:rsid w:val="00630968"/>
    <w:rsid w:val="006877EA"/>
    <w:rsid w:val="008A5A9C"/>
    <w:rsid w:val="008E2049"/>
    <w:rsid w:val="00943645"/>
    <w:rsid w:val="00B2614B"/>
    <w:rsid w:val="00D01D1C"/>
    <w:rsid w:val="00DB56DC"/>
    <w:rsid w:val="00DD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80"/>
    <w:pPr>
      <w:spacing w:after="0" w:line="240" w:lineRule="auto"/>
    </w:pPr>
    <w:rPr>
      <w:rFonts w:ascii="Pump Demi Bold LET" w:hAnsi="Pump Demi Bold L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0B80"/>
    <w:pPr>
      <w:spacing w:after="0" w:line="240" w:lineRule="auto"/>
    </w:pPr>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B80"/>
    <w:rPr>
      <w:rFonts w:ascii="Tahoma" w:hAnsi="Tahoma" w:cs="Tahoma"/>
      <w:sz w:val="16"/>
      <w:szCs w:val="16"/>
    </w:rPr>
  </w:style>
  <w:style w:type="character" w:customStyle="1" w:styleId="a5">
    <w:name w:val="Текст выноски Знак"/>
    <w:basedOn w:val="a0"/>
    <w:link w:val="a4"/>
    <w:uiPriority w:val="99"/>
    <w:semiHidden/>
    <w:rsid w:val="001B0B80"/>
    <w:rPr>
      <w:rFonts w:ascii="Tahoma" w:eastAsia="Times New Roman" w:hAnsi="Tahoma" w:cs="Tahoma"/>
      <w:sz w:val="16"/>
      <w:szCs w:val="16"/>
      <w:lang w:eastAsia="ru-RU"/>
    </w:rPr>
  </w:style>
  <w:style w:type="paragraph" w:styleId="a6">
    <w:name w:val="Normal (Web)"/>
    <w:basedOn w:val="a"/>
    <w:uiPriority w:val="99"/>
    <w:unhideWhenUsed/>
    <w:rsid w:val="008A5A9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80"/>
    <w:pPr>
      <w:spacing w:after="0" w:line="240" w:lineRule="auto"/>
    </w:pPr>
    <w:rPr>
      <w:rFonts w:ascii="Pump Demi Bold LET" w:hAnsi="Pump Demi Bold L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0B80"/>
    <w:pPr>
      <w:spacing w:after="0" w:line="240" w:lineRule="auto"/>
    </w:pPr>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B80"/>
    <w:rPr>
      <w:rFonts w:ascii="Tahoma" w:hAnsi="Tahoma" w:cs="Tahoma"/>
      <w:sz w:val="16"/>
      <w:szCs w:val="16"/>
    </w:rPr>
  </w:style>
  <w:style w:type="character" w:customStyle="1" w:styleId="a5">
    <w:name w:val="Текст выноски Знак"/>
    <w:basedOn w:val="a0"/>
    <w:link w:val="a4"/>
    <w:uiPriority w:val="99"/>
    <w:semiHidden/>
    <w:rsid w:val="001B0B80"/>
    <w:rPr>
      <w:rFonts w:ascii="Tahoma" w:eastAsia="Times New Roman" w:hAnsi="Tahoma" w:cs="Tahoma"/>
      <w:sz w:val="16"/>
      <w:szCs w:val="16"/>
      <w:lang w:eastAsia="ru-RU"/>
    </w:rPr>
  </w:style>
  <w:style w:type="paragraph" w:styleId="a6">
    <w:name w:val="Normal (Web)"/>
    <w:basedOn w:val="a"/>
    <w:uiPriority w:val="99"/>
    <w:unhideWhenUsed/>
    <w:rsid w:val="008A5A9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7480">
      <w:bodyDiv w:val="1"/>
      <w:marLeft w:val="0"/>
      <w:marRight w:val="0"/>
      <w:marTop w:val="0"/>
      <w:marBottom w:val="0"/>
      <w:divBdr>
        <w:top w:val="none" w:sz="0" w:space="0" w:color="auto"/>
        <w:left w:val="none" w:sz="0" w:space="0" w:color="auto"/>
        <w:bottom w:val="none" w:sz="0" w:space="0" w:color="auto"/>
        <w:right w:val="none" w:sz="0" w:space="0" w:color="auto"/>
      </w:divBdr>
    </w:div>
    <w:div w:id="625627444">
      <w:bodyDiv w:val="1"/>
      <w:marLeft w:val="0"/>
      <w:marRight w:val="0"/>
      <w:marTop w:val="0"/>
      <w:marBottom w:val="0"/>
      <w:divBdr>
        <w:top w:val="none" w:sz="0" w:space="0" w:color="auto"/>
        <w:left w:val="none" w:sz="0" w:space="0" w:color="auto"/>
        <w:bottom w:val="none" w:sz="0" w:space="0" w:color="auto"/>
        <w:right w:val="none" w:sz="0" w:space="0" w:color="auto"/>
      </w:divBdr>
    </w:div>
    <w:div w:id="850802905">
      <w:bodyDiv w:val="1"/>
      <w:marLeft w:val="0"/>
      <w:marRight w:val="0"/>
      <w:marTop w:val="0"/>
      <w:marBottom w:val="0"/>
      <w:divBdr>
        <w:top w:val="none" w:sz="0" w:space="0" w:color="auto"/>
        <w:left w:val="none" w:sz="0" w:space="0" w:color="auto"/>
        <w:bottom w:val="none" w:sz="0" w:space="0" w:color="auto"/>
        <w:right w:val="none" w:sz="0" w:space="0" w:color="auto"/>
      </w:divBdr>
    </w:div>
    <w:div w:id="1793862356">
      <w:bodyDiv w:val="1"/>
      <w:marLeft w:val="0"/>
      <w:marRight w:val="0"/>
      <w:marTop w:val="0"/>
      <w:marBottom w:val="0"/>
      <w:divBdr>
        <w:top w:val="none" w:sz="0" w:space="0" w:color="auto"/>
        <w:left w:val="none" w:sz="0" w:space="0" w:color="auto"/>
        <w:bottom w:val="none" w:sz="0" w:space="0" w:color="auto"/>
        <w:right w:val="none" w:sz="0" w:space="0" w:color="auto"/>
      </w:divBdr>
    </w:div>
    <w:div w:id="1933009922">
      <w:bodyDiv w:val="1"/>
      <w:marLeft w:val="0"/>
      <w:marRight w:val="0"/>
      <w:marTop w:val="0"/>
      <w:marBottom w:val="0"/>
      <w:divBdr>
        <w:top w:val="none" w:sz="0" w:space="0" w:color="auto"/>
        <w:left w:val="none" w:sz="0" w:space="0" w:color="auto"/>
        <w:bottom w:val="none" w:sz="0" w:space="0" w:color="auto"/>
        <w:right w:val="none" w:sz="0" w:space="0" w:color="auto"/>
      </w:divBdr>
    </w:div>
    <w:div w:id="20990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DAC5-58A7-4590-980F-402C8D9E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zam_yvr</cp:lastModifiedBy>
  <cp:revision>2</cp:revision>
  <dcterms:created xsi:type="dcterms:W3CDTF">2021-09-17T08:20:00Z</dcterms:created>
  <dcterms:modified xsi:type="dcterms:W3CDTF">2021-09-17T08:20:00Z</dcterms:modified>
</cp:coreProperties>
</file>